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A6" w:rsidRDefault="00EE1AA6" w:rsidP="00A96C8A">
      <w:pPr>
        <w:spacing w:line="276" w:lineRule="auto"/>
        <w:jc w:val="both"/>
        <w:rPr>
          <w:rFonts w:ascii="Trebuchet MS" w:hAnsi="Trebuchet MS"/>
          <w:lang w:val="bg-BG"/>
        </w:rPr>
      </w:pPr>
      <w:r w:rsidRPr="00D63184">
        <w:rPr>
          <w:rFonts w:ascii="Trebuchet MS" w:hAnsi="Trebuchet MS"/>
          <w:lang w:val="bg-BG"/>
        </w:rPr>
        <w:t>Регионален Офис за Трансгранично С</w:t>
      </w:r>
      <w:r w:rsidR="00A96C8A" w:rsidRPr="00D63184">
        <w:rPr>
          <w:rFonts w:ascii="Trebuchet MS" w:hAnsi="Trebuchet MS"/>
          <w:lang w:val="bg-BG"/>
        </w:rPr>
        <w:t>ътрудничество</w:t>
      </w:r>
      <w:r w:rsidRPr="00D63184">
        <w:rPr>
          <w:rFonts w:ascii="Trebuchet MS" w:hAnsi="Trebuchet MS"/>
          <w:lang w:val="bg-BG"/>
        </w:rPr>
        <w:t xml:space="preserve"> Кълъраш</w:t>
      </w:r>
      <w:r w:rsidR="00A96C8A" w:rsidRPr="00D63184">
        <w:rPr>
          <w:rFonts w:ascii="Trebuchet MS" w:hAnsi="Trebuchet MS"/>
          <w:lang w:val="bg-BG"/>
        </w:rPr>
        <w:t xml:space="preserve"> за границата Румъния -</w:t>
      </w:r>
      <w:r w:rsidRPr="00D63184">
        <w:rPr>
          <w:rFonts w:ascii="Trebuchet MS" w:hAnsi="Trebuchet MS"/>
          <w:lang w:val="bg-BG"/>
        </w:rPr>
        <w:t xml:space="preserve"> България (РОТГС Кълърапш</w:t>
      </w:r>
      <w:r w:rsidR="00E86DFA" w:rsidRPr="00D63184">
        <w:rPr>
          <w:rFonts w:ascii="Trebuchet MS" w:hAnsi="Trebuchet MS"/>
          <w:lang w:val="bg-BG"/>
        </w:rPr>
        <w:t>) пуска обявление</w:t>
      </w:r>
      <w:r w:rsidRPr="00D63184">
        <w:rPr>
          <w:rFonts w:ascii="Trebuchet MS" w:hAnsi="Trebuchet MS"/>
          <w:lang w:val="bg-BG"/>
        </w:rPr>
        <w:t xml:space="preserve"> за придобиване на услуги за изработване </w:t>
      </w:r>
      <w:r w:rsidR="00A96C8A" w:rsidRPr="00D63184">
        <w:rPr>
          <w:rFonts w:ascii="Trebuchet MS" w:hAnsi="Trebuchet MS"/>
          <w:lang w:val="bg-BG"/>
        </w:rPr>
        <w:t>на техническа експертиза, за установяването на</w:t>
      </w:r>
      <w:r w:rsidRPr="00D63184">
        <w:rPr>
          <w:rFonts w:ascii="Trebuchet MS" w:hAnsi="Trebuchet MS"/>
          <w:lang w:val="bg-BG"/>
        </w:rPr>
        <w:t xml:space="preserve"> съответствието на извършените </w:t>
      </w:r>
      <w:r w:rsidR="00A96C8A" w:rsidRPr="00D63184">
        <w:rPr>
          <w:rFonts w:ascii="Trebuchet MS" w:hAnsi="Trebuchet MS"/>
          <w:lang w:val="bg-BG"/>
        </w:rPr>
        <w:t xml:space="preserve">ремонтни </w:t>
      </w:r>
      <w:r w:rsidRPr="00D63184">
        <w:rPr>
          <w:rFonts w:ascii="Trebuchet MS" w:hAnsi="Trebuchet MS"/>
          <w:lang w:val="bg-BG"/>
        </w:rPr>
        <w:t>работи за следните инвестиции, финансирани по програмата Интеррег V-A Румъния България:</w:t>
      </w:r>
    </w:p>
    <w:p w:rsidR="00667394" w:rsidRPr="00E52EAD" w:rsidRDefault="00667394" w:rsidP="00DD1346">
      <w:pPr>
        <w:spacing w:line="276" w:lineRule="auto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Придобиване на услуга за разработване на техническа експертиза за установяване на съотве</w:t>
      </w:r>
      <w:r w:rsidR="00DD1346" w:rsidRPr="00E52EAD">
        <w:rPr>
          <w:rFonts w:ascii="Trebuchet MS" w:hAnsi="Trebuchet MS"/>
          <w:lang w:val="bg-BG"/>
        </w:rPr>
        <w:t>тствието на извършените работи за следните инвестиции, финансирани в рамките на Програмата Интеррег V-A Румъния - България</w:t>
      </w:r>
      <w:r w:rsidRPr="00E52EAD">
        <w:rPr>
          <w:rFonts w:ascii="Trebuchet MS" w:hAnsi="Trebuchet MS"/>
          <w:lang w:val="bg-BG"/>
        </w:rPr>
        <w:t>:</w:t>
      </w:r>
      <w:r w:rsidRPr="00E52EAD">
        <w:rPr>
          <w:rFonts w:ascii="Trebuchet MS" w:hAnsi="Trebuchet MS"/>
          <w:lang w:val="bg-BG"/>
        </w:rPr>
        <w:br/>
      </w:r>
    </w:p>
    <w:p w:rsidR="00667394" w:rsidRPr="00E52EAD" w:rsidRDefault="00667394" w:rsidP="0066739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„Реконструкция и рехабилитация на уличната мрежа и тротоарите и изграждане на ново енергоспестяващо улично осветление на ул. Никола ПЕТКОВ“</w:t>
      </w:r>
      <w:r w:rsidR="00DD1346" w:rsidRPr="00E52EAD">
        <w:rPr>
          <w:rFonts w:ascii="Trebuchet MS" w:hAnsi="Trebuchet MS"/>
          <w:lang w:val="bg-BG"/>
        </w:rPr>
        <w:t xml:space="preserve"> от Добрич, България</w:t>
      </w:r>
      <w:r w:rsidR="000E657E" w:rsidRPr="00E52EAD">
        <w:rPr>
          <w:rFonts w:ascii="Trebuchet MS" w:hAnsi="Trebuchet MS"/>
          <w:lang w:val="bg-BG"/>
        </w:rPr>
        <w:t>;</w:t>
      </w:r>
    </w:p>
    <w:p w:rsidR="00667394" w:rsidRPr="00E52EAD" w:rsidRDefault="00667394" w:rsidP="00DD1346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 xml:space="preserve">"Реконструкция и рехабилитация на уличната мрежа и тротоарите, изграждане на ново енергоспестяващо улично </w:t>
      </w:r>
      <w:r w:rsidR="000E657E" w:rsidRPr="00E52EAD">
        <w:rPr>
          <w:rFonts w:ascii="Trebuchet MS" w:hAnsi="Trebuchet MS"/>
          <w:lang w:val="bg-BG"/>
        </w:rPr>
        <w:t>осветление и р</w:t>
      </w:r>
      <w:r w:rsidRPr="00E52EAD">
        <w:rPr>
          <w:rFonts w:ascii="Trebuchet MS" w:hAnsi="Trebuchet MS"/>
          <w:lang w:val="bg-BG"/>
        </w:rPr>
        <w:t>ехабилитация и основен ремонт на мост около ж.п. на км 2 + 750 на бул." Добруджа</w:t>
      </w:r>
      <w:r w:rsidR="000E657E" w:rsidRPr="00E52EAD">
        <w:rPr>
          <w:rFonts w:ascii="Trebuchet MS" w:hAnsi="Trebuchet MS"/>
          <w:lang w:val="bg-BG"/>
        </w:rPr>
        <w:t>"</w:t>
      </w:r>
      <w:r w:rsidR="00DD1346" w:rsidRPr="00E52EAD">
        <w:rPr>
          <w:rFonts w:ascii="Trebuchet MS" w:hAnsi="Trebuchet MS"/>
          <w:lang w:val="bg-BG"/>
        </w:rPr>
        <w:t xml:space="preserve"> от Добрич, България</w:t>
      </w:r>
      <w:r w:rsidR="000E657E" w:rsidRPr="00E52EAD">
        <w:rPr>
          <w:rFonts w:ascii="Trebuchet MS" w:hAnsi="Trebuchet MS"/>
          <w:lang w:val="bg-BG"/>
        </w:rPr>
        <w:t>;</w:t>
      </w:r>
    </w:p>
    <w:p w:rsidR="006B0AAD" w:rsidRPr="00E52EAD" w:rsidRDefault="00667394" w:rsidP="0066739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„Модернизиране на общински път PVN 111</w:t>
      </w:r>
      <w:r w:rsidR="000E657E" w:rsidRPr="00E52EAD">
        <w:rPr>
          <w:rFonts w:ascii="Trebuchet MS" w:hAnsi="Trebuchet MS"/>
          <w:lang w:val="bg-BG"/>
        </w:rPr>
        <w:t>0 Обнова - Каменец от път I-3 км 6 + 800, км</w:t>
      </w:r>
      <w:r w:rsidRPr="00E52EAD">
        <w:rPr>
          <w:rFonts w:ascii="Trebuchet MS" w:hAnsi="Trebuchet MS"/>
          <w:lang w:val="bg-BG"/>
        </w:rPr>
        <w:t xml:space="preserve"> 0 + 000 </w:t>
      </w:r>
      <w:r w:rsidR="000E657E" w:rsidRPr="00E52EAD">
        <w:rPr>
          <w:rFonts w:ascii="Trebuchet MS" w:hAnsi="Trebuchet MS"/>
          <w:lang w:val="bg-BG"/>
        </w:rPr>
        <w:t xml:space="preserve">(работен км) до км 13 + 868 , км </w:t>
      </w:r>
      <w:r w:rsidRPr="00E52EAD">
        <w:rPr>
          <w:rFonts w:ascii="Trebuchet MS" w:hAnsi="Trebuchet MS"/>
          <w:lang w:val="bg-BG"/>
        </w:rPr>
        <w:t>7 + 068 (работен км) ”</w:t>
      </w:r>
      <w:r w:rsidR="00DD1346" w:rsidRPr="00E52EAD">
        <w:rPr>
          <w:rFonts w:ascii="Trebuchet MS" w:hAnsi="Trebuchet MS"/>
          <w:lang w:val="bg-BG"/>
        </w:rPr>
        <w:t xml:space="preserve"> от Община Левски, Област Плевен, България</w:t>
      </w:r>
      <w:r w:rsidRPr="00E52EAD">
        <w:rPr>
          <w:rFonts w:ascii="Trebuchet MS" w:hAnsi="Trebuchet MS"/>
          <w:lang w:val="bg-BG"/>
        </w:rPr>
        <w:t>.</w:t>
      </w:r>
    </w:p>
    <w:p w:rsidR="00984815" w:rsidRPr="00E52EAD" w:rsidRDefault="00984815" w:rsidP="00984815">
      <w:pPr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CPV код:</w:t>
      </w:r>
    </w:p>
    <w:p w:rsidR="00984815" w:rsidRPr="00E52EAD" w:rsidRDefault="00984815" w:rsidP="00984815">
      <w:pPr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71319000-7 - Експертни услуги</w:t>
      </w:r>
    </w:p>
    <w:p w:rsidR="00984815" w:rsidRPr="00E52EAD" w:rsidRDefault="00984815" w:rsidP="00984815">
      <w:pPr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71900000-7 - Лабораторни услуги</w:t>
      </w:r>
    </w:p>
    <w:p w:rsidR="00984815" w:rsidRPr="00E52EAD" w:rsidRDefault="00984815" w:rsidP="00984815">
      <w:p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Описание на услугата:</w:t>
      </w:r>
    </w:p>
    <w:p w:rsidR="002E18C9" w:rsidRPr="00E52EAD" w:rsidRDefault="0095720B" w:rsidP="00DD1346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Услуги за разработване на техническа експертиза за установяване на съответствието на извършените от строителя работи в рамките на проект PоБг 439 и в рамките на проект РоБг 127, финансирани по програма Интеррег VA Румъния - България, РоБг 439 - Бенефициент Община Добрич, България и PоБг 127 - Бенефициент Община Левски, за изпълнение на работи по</w:t>
      </w:r>
      <w:r w:rsidR="002E18C9" w:rsidRPr="00E52EAD">
        <w:rPr>
          <w:rFonts w:ascii="Trebuchet MS" w:hAnsi="Trebuchet MS"/>
          <w:lang w:val="bg-BG"/>
        </w:rPr>
        <w:t>:</w:t>
      </w:r>
    </w:p>
    <w:p w:rsidR="00DD1346" w:rsidRPr="00E52EAD" w:rsidRDefault="0095720B" w:rsidP="00DD1346">
      <w:pPr>
        <w:pStyle w:val="ListParagraph"/>
        <w:numPr>
          <w:ilvl w:val="0"/>
          <w:numId w:val="15"/>
        </w:numPr>
        <w:jc w:val="both"/>
        <w:rPr>
          <w:rFonts w:ascii="Trebuchet MS" w:hAnsi="Trebuchet MS" w:cs="Times New Roman"/>
          <w:lang w:val="bg-BG"/>
        </w:rPr>
      </w:pPr>
      <w:r w:rsidRPr="00E52EAD">
        <w:rPr>
          <w:rFonts w:ascii="Trebuchet MS" w:hAnsi="Trebuchet MS" w:cs="Times New Roman"/>
          <w:lang w:val="bg-BG"/>
        </w:rPr>
        <w:t>реконструкция и рехабилитация на пътя и тротоарите му, заедно с монтажа на нови осветителни инсталации на ул. Николов Петков</w:t>
      </w:r>
      <w:r w:rsidR="00DD1346" w:rsidRPr="00E52EAD">
        <w:rPr>
          <w:rFonts w:ascii="Trebuchet MS" w:hAnsi="Trebuchet MS" w:cs="Times New Roman"/>
          <w:lang w:val="bg-BG"/>
        </w:rPr>
        <w:t xml:space="preserve"> от Добрич, България</w:t>
      </w:r>
      <w:r w:rsidRPr="00E52EAD">
        <w:rPr>
          <w:rFonts w:ascii="Trebuchet MS" w:hAnsi="Trebuchet MS" w:cs="Times New Roman"/>
          <w:lang w:val="bg-BG"/>
        </w:rPr>
        <w:t>.</w:t>
      </w:r>
      <w:r w:rsidR="00DD1346" w:rsidRPr="00E52EAD">
        <w:rPr>
          <w:rFonts w:ascii="Trebuchet MS" w:hAnsi="Trebuchet MS" w:cs="Times New Roman"/>
          <w:lang w:val="bg-BG"/>
        </w:rPr>
        <w:t xml:space="preserve"> </w:t>
      </w:r>
      <w:r w:rsidRPr="00E52EAD">
        <w:rPr>
          <w:rFonts w:ascii="Trebuchet MS" w:hAnsi="Trebuchet MS" w:cs="Times New Roman"/>
          <w:lang w:val="bg-BG"/>
        </w:rPr>
        <w:t>Проектът предвижда реконструкция и рехабилитация на пътната и тротоарната мрежа и изграждане на икономична осветителна система на ул. „Никола Петков“ в Добрич с дължина от 2012 м</w:t>
      </w:r>
      <w:r w:rsidRPr="00E52EAD">
        <w:rPr>
          <w:rFonts w:ascii="Trebuchet MS" w:hAnsi="Trebuchet MS"/>
          <w:lang w:val="bg-BG"/>
        </w:rPr>
        <w:t>;</w:t>
      </w:r>
    </w:p>
    <w:p w:rsidR="00DD1346" w:rsidRPr="00E52EAD" w:rsidRDefault="00D80460" w:rsidP="00DD1346">
      <w:pPr>
        <w:pStyle w:val="ListParagraph"/>
        <w:numPr>
          <w:ilvl w:val="0"/>
          <w:numId w:val="15"/>
        </w:numPr>
        <w:jc w:val="both"/>
        <w:rPr>
          <w:rFonts w:ascii="Trebuchet MS" w:hAnsi="Trebuchet MS" w:cs="Times New Roman"/>
          <w:lang w:val="bg-BG"/>
        </w:rPr>
      </w:pPr>
      <w:r w:rsidRPr="00E52EAD">
        <w:rPr>
          <w:rFonts w:ascii="Trebuchet MS" w:hAnsi="Trebuchet MS" w:cs="Times New Roman"/>
          <w:lang w:val="bg-BG"/>
        </w:rPr>
        <w:t>реконструкция и рехабилитация на пътя и тротоарите му, заедно с монтажа на нови осветителни инсталации на бул. Добруджа</w:t>
      </w:r>
      <w:r w:rsidR="00DD1346" w:rsidRPr="00E52EAD">
        <w:rPr>
          <w:rFonts w:ascii="Trebuchet MS" w:hAnsi="Trebuchet MS" w:cs="Times New Roman"/>
          <w:lang w:val="bg-BG"/>
        </w:rPr>
        <w:t xml:space="preserve"> от Добрич, България</w:t>
      </w:r>
      <w:r w:rsidR="002E18C9" w:rsidRPr="00E52EAD">
        <w:rPr>
          <w:rFonts w:ascii="Trebuchet MS" w:hAnsi="Trebuchet MS" w:cs="Times New Roman"/>
          <w:lang w:val="bg-BG"/>
        </w:rPr>
        <w:t xml:space="preserve">. </w:t>
      </w:r>
      <w:r w:rsidR="00F34CB7" w:rsidRPr="00E52EAD">
        <w:rPr>
          <w:rFonts w:ascii="Trebuchet MS" w:hAnsi="Trebuchet MS"/>
          <w:lang w:val="bg-BG"/>
        </w:rPr>
        <w:t>Проектът предвижда реконструкция и рехабилитация на пътната и тротоарната мрежа, изпълнение на икономична осветителна система на булевард „</w:t>
      </w:r>
      <w:r w:rsidR="00F34CB7" w:rsidRPr="00E52EAD">
        <w:rPr>
          <w:rFonts w:ascii="Trebuchet MS" w:hAnsi="Trebuchet MS" w:cs="Times New Roman"/>
          <w:lang w:val="bg-BG"/>
        </w:rPr>
        <w:t>Добруджа</w:t>
      </w:r>
      <w:r w:rsidR="00F34CB7" w:rsidRPr="00E52EAD">
        <w:rPr>
          <w:rFonts w:ascii="Trebuchet MS" w:hAnsi="Trebuchet MS"/>
          <w:lang w:val="bg-BG"/>
        </w:rPr>
        <w:t xml:space="preserve"> “ с дължина 2 х 2810 м, изпълнение на рехабилитационните работи на моста над ж.п., разположен на км 2 + 750 и изпълнение на </w:t>
      </w:r>
      <w:r w:rsidR="00BA6208" w:rsidRPr="00E52EAD">
        <w:rPr>
          <w:rFonts w:ascii="Trebuchet MS" w:hAnsi="Trebuchet MS"/>
          <w:lang w:val="bg-BG"/>
        </w:rPr>
        <w:t>габионна дига</w:t>
      </w:r>
      <w:r w:rsidR="00F34CB7" w:rsidRPr="00E52EAD">
        <w:rPr>
          <w:rFonts w:ascii="Trebuchet MS" w:hAnsi="Trebuchet MS"/>
          <w:lang w:val="bg-BG"/>
        </w:rPr>
        <w:t xml:space="preserve"> (100/100/100 - 900 бр.)</w:t>
      </w:r>
      <w:r w:rsidR="00DD1346" w:rsidRPr="00E52EAD">
        <w:rPr>
          <w:rFonts w:ascii="Trebuchet MS" w:hAnsi="Trebuchet MS"/>
          <w:lang w:val="bg-BG"/>
        </w:rPr>
        <w:t>;</w:t>
      </w:r>
    </w:p>
    <w:p w:rsidR="00C72D3B" w:rsidRPr="00E52EAD" w:rsidRDefault="00705A4C" w:rsidP="00DD1346">
      <w:pPr>
        <w:pStyle w:val="ListParagraph"/>
        <w:numPr>
          <w:ilvl w:val="0"/>
          <w:numId w:val="15"/>
        </w:numPr>
        <w:ind w:left="81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„Модернизиране на общински път PVN 1110 Обнова - Каменец от път I-3 км 6 + 800, км 0 + 000 (работен км) до км 13 + 868 , км 7 + 068 (работен км)”</w:t>
      </w:r>
      <w:r w:rsidR="00DD1346" w:rsidRPr="00E52EAD">
        <w:rPr>
          <w:rFonts w:ascii="Trebuchet MS" w:hAnsi="Trebuchet MS"/>
          <w:lang w:val="bg-BG"/>
        </w:rPr>
        <w:t xml:space="preserve"> от Община Левски, Област Плевен, България</w:t>
      </w:r>
      <w:r w:rsidR="00C72D3B" w:rsidRPr="00E52EAD">
        <w:rPr>
          <w:rFonts w:ascii="Trebuchet MS" w:hAnsi="Trebuchet MS"/>
          <w:lang w:val="bg-BG"/>
        </w:rPr>
        <w:t>.</w:t>
      </w:r>
      <w:r w:rsidR="00DD1346" w:rsidRPr="00E52EAD">
        <w:rPr>
          <w:rFonts w:ascii="Trebuchet MS" w:hAnsi="Trebuchet MS"/>
          <w:lang w:val="bg-BG"/>
        </w:rPr>
        <w:t xml:space="preserve"> </w:t>
      </w:r>
      <w:r w:rsidRPr="00E52EAD">
        <w:rPr>
          <w:rFonts w:ascii="Trebuchet MS" w:hAnsi="Trebuchet MS"/>
          <w:lang w:val="bg-BG"/>
        </w:rPr>
        <w:t xml:space="preserve">Проектът предвижда реконструкция и рехабилитация на </w:t>
      </w:r>
      <w:r w:rsidRPr="00E52EAD">
        <w:rPr>
          <w:rFonts w:ascii="Trebuchet MS" w:hAnsi="Trebuchet MS"/>
          <w:lang w:val="bg-BG"/>
        </w:rPr>
        <w:lastRenderedPageBreak/>
        <w:t>пътната и тротоарната мрежа, ремонт на мостове км 0 + 863, монтаж на парапет, бетонни канавки и др.</w:t>
      </w:r>
    </w:p>
    <w:p w:rsidR="007B7F1E" w:rsidRPr="00E52EAD" w:rsidRDefault="007B7F1E" w:rsidP="007B7F1E">
      <w:pPr>
        <w:pStyle w:val="ListParagraph"/>
        <w:ind w:left="420"/>
        <w:jc w:val="both"/>
        <w:rPr>
          <w:rFonts w:ascii="Trebuchet MS" w:eastAsia="Times Roman" w:hAnsi="Trebuchet MS" w:cs="Times New Roman"/>
          <w:lang w:val="bg-BG"/>
        </w:rPr>
      </w:pPr>
    </w:p>
    <w:p w:rsidR="00D426F0" w:rsidRPr="00E52EAD" w:rsidRDefault="00D426F0" w:rsidP="002E5666">
      <w:pPr>
        <w:pStyle w:val="ListParagraph"/>
        <w:ind w:left="420"/>
        <w:jc w:val="both"/>
        <w:rPr>
          <w:rFonts w:ascii="Trebuchet MS" w:hAnsi="Trebuchet MS"/>
          <w:lang w:val="bg-BG"/>
        </w:rPr>
      </w:pPr>
    </w:p>
    <w:p w:rsidR="00EE0CC8" w:rsidRPr="00E52EAD" w:rsidRDefault="00823C71" w:rsidP="00823C71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Минималните дейности, които Доставчикът ще извърши за целите на техническата експертиза за установяване на съответствието на извършените от производителя работи в рамките на инвестиционните цели, посочени в точка 1</w:t>
      </w:r>
      <w:r w:rsidR="000B6CC9" w:rsidRPr="00E52EAD">
        <w:rPr>
          <w:rFonts w:ascii="Trebuchet MS" w:hAnsi="Trebuchet MS"/>
          <w:lang w:val="bg-BG"/>
        </w:rPr>
        <w:t>, без да се ограничат до тях</w:t>
      </w:r>
      <w:r w:rsidR="00AA1C6C" w:rsidRPr="00E52EAD">
        <w:rPr>
          <w:rFonts w:ascii="Trebuchet MS" w:hAnsi="Trebuchet MS"/>
          <w:lang w:val="bg-BG"/>
        </w:rPr>
        <w:t>:</w:t>
      </w:r>
    </w:p>
    <w:p w:rsidR="00170399" w:rsidRPr="00E52EAD" w:rsidRDefault="00170399" w:rsidP="00170399">
      <w:pPr>
        <w:pStyle w:val="ListParagraph"/>
        <w:ind w:left="420"/>
        <w:jc w:val="both"/>
        <w:rPr>
          <w:rFonts w:ascii="Trebuchet MS" w:hAnsi="Trebuchet MS"/>
          <w:lang w:val="bg-BG"/>
        </w:rPr>
      </w:pPr>
    </w:p>
    <w:p w:rsidR="00B5545E" w:rsidRPr="00E52EAD" w:rsidRDefault="000B6CC9" w:rsidP="00AE6BB2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Посещение на място</w:t>
      </w:r>
      <w:r w:rsidR="00B5545E" w:rsidRPr="00E52EAD">
        <w:rPr>
          <w:rFonts w:ascii="Trebuchet MS" w:hAnsi="Trebuchet MS"/>
          <w:lang w:val="bg-BG"/>
        </w:rPr>
        <w:t>:</w:t>
      </w:r>
    </w:p>
    <w:p w:rsidR="00AE6BB2" w:rsidRPr="00E52EAD" w:rsidRDefault="000B6CC9" w:rsidP="00AE6BB2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Ул. Н. Петков</w:t>
      </w:r>
      <w:r w:rsidR="00823C71" w:rsidRPr="00E52EAD">
        <w:rPr>
          <w:rFonts w:ascii="Trebuchet MS" w:hAnsi="Trebuchet MS"/>
          <w:lang w:val="bg-BG"/>
        </w:rPr>
        <w:t>, Добрич, България</w:t>
      </w:r>
      <w:r w:rsidRPr="00E52EAD">
        <w:rPr>
          <w:rFonts w:ascii="Trebuchet MS" w:hAnsi="Trebuchet MS"/>
          <w:lang w:val="bg-BG"/>
        </w:rPr>
        <w:t>;</w:t>
      </w:r>
    </w:p>
    <w:p w:rsidR="00AE6BB2" w:rsidRPr="00E52EAD" w:rsidRDefault="000B6CC9" w:rsidP="00AE6BB2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Бул. Добруджа</w:t>
      </w:r>
      <w:r w:rsidR="00823C71" w:rsidRPr="00E52EAD">
        <w:rPr>
          <w:rFonts w:ascii="Trebuchet MS" w:hAnsi="Trebuchet MS"/>
          <w:lang w:val="bg-BG"/>
        </w:rPr>
        <w:t>, Добрич, България</w:t>
      </w:r>
      <w:r w:rsidRPr="00E52EAD">
        <w:rPr>
          <w:rFonts w:ascii="Trebuchet MS" w:hAnsi="Trebuchet MS"/>
          <w:lang w:val="bg-BG"/>
        </w:rPr>
        <w:t>;</w:t>
      </w:r>
    </w:p>
    <w:p w:rsidR="00B5545E" w:rsidRPr="00E52EAD" w:rsidRDefault="00823C71" w:rsidP="000B6CC9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О</w:t>
      </w:r>
      <w:r w:rsidR="000B6CC9" w:rsidRPr="00E52EAD">
        <w:rPr>
          <w:rFonts w:ascii="Trebuchet MS" w:hAnsi="Trebuchet MS"/>
          <w:lang w:val="bg-BG"/>
        </w:rPr>
        <w:t>бщински път PVN 1110 Обнова - Каменец от път I-3 км 6 + 800, км 0 + 000 (работен км) до км 13 + 868, км 7 + 068 (работен км)</w:t>
      </w:r>
      <w:r w:rsidR="00B5545E" w:rsidRPr="00E52EAD">
        <w:rPr>
          <w:rFonts w:ascii="Trebuchet MS" w:hAnsi="Trebuchet MS"/>
          <w:lang w:val="bg-BG"/>
        </w:rPr>
        <w:t xml:space="preserve">” </w:t>
      </w:r>
    </w:p>
    <w:p w:rsidR="00E658F7" w:rsidRPr="00E52EAD" w:rsidRDefault="000B6CC9" w:rsidP="00823C71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Анализ на документите, които ще бъдат предоставени от възложител</w:t>
      </w:r>
      <w:r w:rsidR="00823C71" w:rsidRPr="00E52EAD">
        <w:rPr>
          <w:rFonts w:ascii="Trebuchet MS" w:hAnsi="Trebuchet MS"/>
          <w:lang w:val="bg-BG"/>
        </w:rPr>
        <w:t>ят, съответно</w:t>
      </w:r>
      <w:r w:rsidR="00B5545E" w:rsidRPr="00E52EAD">
        <w:rPr>
          <w:rFonts w:ascii="Trebuchet MS" w:hAnsi="Trebuchet MS" w:cs="Tahoma"/>
          <w:lang w:val="bg-BG"/>
        </w:rPr>
        <w:t>:</w:t>
      </w:r>
    </w:p>
    <w:p w:rsidR="00862F3D" w:rsidRPr="00E52EAD" w:rsidRDefault="00823C71" w:rsidP="00823C7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Т</w:t>
      </w:r>
      <w:r w:rsidR="00030797" w:rsidRPr="00E52EAD">
        <w:rPr>
          <w:rFonts w:ascii="Trebuchet MS" w:hAnsi="Trebuchet MS"/>
          <w:lang w:val="bg-BG"/>
        </w:rPr>
        <w:t>ехнически проект за „Реконструкция и рехабилитация на уличната мрежа и тротоарите и изграждане на ново енергоспестяващо улично осветление на ул. Никола ПЕТКОВ”</w:t>
      </w:r>
      <w:r w:rsidRPr="00E52EAD">
        <w:rPr>
          <w:rFonts w:ascii="Trebuchet MS" w:hAnsi="Trebuchet MS"/>
          <w:lang w:val="bg-BG"/>
        </w:rPr>
        <w:t xml:space="preserve"> от Добрич, България</w:t>
      </w:r>
      <w:r w:rsidR="00030797" w:rsidRPr="00E52EAD">
        <w:rPr>
          <w:rFonts w:ascii="Trebuchet MS" w:hAnsi="Trebuchet MS"/>
          <w:lang w:val="bg-BG"/>
        </w:rPr>
        <w:t xml:space="preserve">, </w:t>
      </w:r>
      <w:r w:rsidRPr="00E52EAD">
        <w:rPr>
          <w:rFonts w:ascii="Trebuchet MS" w:hAnsi="Trebuchet MS"/>
          <w:lang w:val="bg-BG"/>
        </w:rPr>
        <w:t>както и</w:t>
      </w:r>
      <w:r w:rsidR="00030797" w:rsidRPr="00E52EAD">
        <w:rPr>
          <w:rFonts w:ascii="Trebuchet MS" w:hAnsi="Trebuchet MS"/>
          <w:lang w:val="bg-BG"/>
        </w:rPr>
        <w:t xml:space="preserve"> „Реконструкция и рехабилитация на уличната мрежа и тротоарите, изграждане на ново енергоспестяващо улично осветление и рехабилитация и основен ремонт на мост около ж.п. на</w:t>
      </w:r>
      <w:r w:rsidRPr="00E52EAD">
        <w:rPr>
          <w:rFonts w:ascii="Trebuchet MS" w:hAnsi="Trebuchet MS"/>
          <w:lang w:val="bg-BG"/>
        </w:rPr>
        <w:t xml:space="preserve"> км 2 + 750 на бул. „Добруджа“</w:t>
      </w:r>
      <w:r w:rsidR="00030797" w:rsidRPr="00E52EAD">
        <w:rPr>
          <w:rFonts w:ascii="Trebuchet MS" w:hAnsi="Trebuchet MS"/>
          <w:lang w:val="bg-BG"/>
        </w:rPr>
        <w:t xml:space="preserve"> </w:t>
      </w:r>
      <w:r w:rsidRPr="00E52EAD">
        <w:rPr>
          <w:rFonts w:ascii="Trebuchet MS" w:hAnsi="Trebuchet MS"/>
          <w:lang w:val="bg-BG"/>
        </w:rPr>
        <w:t>от</w:t>
      </w:r>
      <w:r w:rsidR="00030797" w:rsidRPr="00E52EAD">
        <w:rPr>
          <w:rFonts w:ascii="Trebuchet MS" w:hAnsi="Trebuchet MS"/>
          <w:lang w:val="bg-BG"/>
        </w:rPr>
        <w:t xml:space="preserve"> Добрич</w:t>
      </w:r>
      <w:r w:rsidR="00862F3D" w:rsidRPr="00E52EAD">
        <w:rPr>
          <w:rFonts w:ascii="Trebuchet MS" w:hAnsi="Trebuchet MS" w:cs="Tahoma"/>
          <w:lang w:val="bg-BG"/>
        </w:rPr>
        <w:t>;</w:t>
      </w:r>
    </w:p>
    <w:p w:rsidR="00862F3D" w:rsidRPr="00E52EAD" w:rsidRDefault="00823C71" w:rsidP="00823C7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 w:cs="Tahoma"/>
          <w:lang w:val="bg-BG"/>
        </w:rPr>
        <w:t>Техническа и финансова оферта, въз основа на която спечелилият участник е определен за инвестиционната цел по точка 2.2.1</w:t>
      </w:r>
      <w:r w:rsidRPr="00E52EAD">
        <w:rPr>
          <w:rFonts w:ascii="Trebuchet MS" w:hAnsi="Trebuchet MS"/>
          <w:lang w:val="bg-BG"/>
        </w:rPr>
        <w:t>;</w:t>
      </w:r>
    </w:p>
    <w:p w:rsidR="00D426F0" w:rsidRPr="00E52EAD" w:rsidRDefault="00823C71" w:rsidP="00823C7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Технически проект за инвестицията „Модернизация на общински път PVN</w:t>
      </w:r>
      <w:r w:rsidR="00E52EAD">
        <w:rPr>
          <w:rFonts w:ascii="Trebuchet MS" w:hAnsi="Trebuchet MS"/>
          <w:lang w:val="bg-BG"/>
        </w:rPr>
        <w:t xml:space="preserve"> 1110 Обнова - Каменец от I-3 </w:t>
      </w:r>
      <w:r w:rsidR="00E52EAD">
        <w:rPr>
          <w:rFonts w:ascii="Trebuchet MS" w:hAnsi="Trebuchet MS"/>
        </w:rPr>
        <w:t>km</w:t>
      </w:r>
      <w:r w:rsidRPr="00E52EAD">
        <w:rPr>
          <w:rFonts w:ascii="Trebuchet MS" w:hAnsi="Trebuchet MS"/>
          <w:lang w:val="bg-BG"/>
        </w:rPr>
        <w:t xml:space="preserve"> 6 + 8</w:t>
      </w:r>
      <w:r w:rsidR="00E52EAD">
        <w:rPr>
          <w:rFonts w:ascii="Trebuchet MS" w:hAnsi="Trebuchet MS"/>
          <w:lang w:val="bg-BG"/>
        </w:rPr>
        <w:t xml:space="preserve">00, km0 + 000 (работен км) до </w:t>
      </w:r>
      <w:r w:rsidR="00E52EAD">
        <w:rPr>
          <w:rFonts w:ascii="Trebuchet MS" w:hAnsi="Trebuchet MS"/>
        </w:rPr>
        <w:t>km</w:t>
      </w:r>
      <w:r w:rsidRPr="00E52EAD">
        <w:rPr>
          <w:rFonts w:ascii="Trebuchet MS" w:hAnsi="Trebuchet MS"/>
          <w:lang w:val="bg-BG"/>
        </w:rPr>
        <w:t xml:space="preserve"> 13 + 868, km7 + 068 (работен км)“ от община Левски , Област Плевен, България;</w:t>
      </w:r>
    </w:p>
    <w:p w:rsidR="00823C71" w:rsidRPr="00E52EAD" w:rsidRDefault="00823C71" w:rsidP="00823C7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Техническа и финансова оферта, въз основа на която спечелилият участник е определен за инвестиционната цел по точка 2.2.3;</w:t>
      </w:r>
    </w:p>
    <w:p w:rsidR="00823C71" w:rsidRPr="00E52EAD" w:rsidRDefault="00823C71" w:rsidP="00823C7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Извлечения за плащане за извършените работи, както и документи, удостоверяващи качеството на извършените работи, на етапи на изпълнение, предоставени от спецификациите и националните разпоредби в сила за инвестиционните цели, предвидени в точки 2.2.1 и 2.2.3.</w:t>
      </w:r>
    </w:p>
    <w:p w:rsidR="00B5545E" w:rsidRPr="00E52EAD" w:rsidRDefault="007D6FFE" w:rsidP="009677F8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 xml:space="preserve">Вземане на проби тип сондаж от участъците на улиците и пътищата </w:t>
      </w:r>
      <w:r w:rsidR="009677F8" w:rsidRPr="00E52EAD">
        <w:rPr>
          <w:rFonts w:ascii="Trebuchet MS" w:hAnsi="Trebuchet MS"/>
          <w:lang w:val="bg-BG"/>
        </w:rPr>
        <w:t>съгласно действащите национални разпоредби (стандарти, процедури и т.н.)</w:t>
      </w:r>
      <w:r w:rsidR="00B5545E" w:rsidRPr="00E52EAD">
        <w:rPr>
          <w:rFonts w:ascii="Trebuchet MS" w:hAnsi="Trebuchet MS"/>
          <w:lang w:val="bg-BG"/>
        </w:rPr>
        <w:t>:</w:t>
      </w:r>
    </w:p>
    <w:p w:rsidR="00862F3D" w:rsidRPr="00E52EAD" w:rsidRDefault="005102C8" w:rsidP="005102C8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 xml:space="preserve">Бул. Добруджа, сектор от км 0 + 000 до км 2 + 810 сектор </w:t>
      </w:r>
      <w:r w:rsidR="004F14A2" w:rsidRPr="00E52EAD">
        <w:rPr>
          <w:rFonts w:ascii="Trebuchet MS" w:hAnsi="Trebuchet MS"/>
          <w:lang w:val="bg-BG"/>
        </w:rPr>
        <w:t>–</w:t>
      </w:r>
      <w:r w:rsidRPr="00E52EAD">
        <w:rPr>
          <w:rFonts w:ascii="Trebuchet MS" w:hAnsi="Trebuchet MS"/>
          <w:lang w:val="bg-BG"/>
        </w:rPr>
        <w:t xml:space="preserve"> </w:t>
      </w:r>
      <w:r w:rsidR="004F14A2" w:rsidRPr="00E52EAD">
        <w:rPr>
          <w:rFonts w:ascii="Trebuchet MS" w:hAnsi="Trebuchet MS"/>
          <w:lang w:val="bg-BG"/>
        </w:rPr>
        <w:t xml:space="preserve">минимум </w:t>
      </w:r>
      <w:r w:rsidRPr="00E52EAD">
        <w:rPr>
          <w:rFonts w:ascii="Trebuchet MS" w:hAnsi="Trebuchet MS"/>
          <w:lang w:val="bg-BG"/>
        </w:rPr>
        <w:t>6 проби тип сондаж</w:t>
      </w:r>
      <w:r w:rsidR="004F14A2" w:rsidRPr="00E52EAD">
        <w:rPr>
          <w:rFonts w:ascii="Trebuchet MS" w:hAnsi="Trebuchet MS"/>
          <w:lang w:val="bg-BG"/>
        </w:rPr>
        <w:t>;</w:t>
      </w:r>
    </w:p>
    <w:p w:rsidR="00862F3D" w:rsidRPr="00E52EAD" w:rsidRDefault="005102C8" w:rsidP="005102C8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Ул. Н. ПЕТРОВ от км 0 + 000 до км 2 + 012</w:t>
      </w:r>
      <w:r w:rsidR="004F14A2" w:rsidRPr="00E52EAD">
        <w:rPr>
          <w:rFonts w:ascii="Trebuchet MS" w:hAnsi="Trebuchet MS"/>
          <w:lang w:val="bg-BG"/>
        </w:rPr>
        <w:t xml:space="preserve"> </w:t>
      </w:r>
      <w:r w:rsidR="00B5545E" w:rsidRPr="00E52EAD">
        <w:rPr>
          <w:rFonts w:ascii="Trebuchet MS" w:hAnsi="Trebuchet MS"/>
          <w:lang w:val="bg-BG"/>
        </w:rPr>
        <w:t xml:space="preserve">- </w:t>
      </w:r>
      <w:r w:rsidR="004F14A2" w:rsidRPr="00E52EAD">
        <w:rPr>
          <w:rFonts w:ascii="Trebuchet MS" w:hAnsi="Trebuchet MS"/>
          <w:lang w:val="bg-BG"/>
        </w:rPr>
        <w:t xml:space="preserve">минимум </w:t>
      </w:r>
      <w:r w:rsidRPr="00E52EAD">
        <w:rPr>
          <w:rFonts w:ascii="Trebuchet MS" w:hAnsi="Trebuchet MS"/>
          <w:lang w:val="bg-BG"/>
        </w:rPr>
        <w:t>6 проби тип сондаж</w:t>
      </w:r>
      <w:r w:rsidR="004F14A2" w:rsidRPr="00E52EAD">
        <w:rPr>
          <w:rFonts w:ascii="Trebuchet MS" w:hAnsi="Trebuchet MS"/>
          <w:lang w:val="bg-BG"/>
        </w:rPr>
        <w:t>;</w:t>
      </w:r>
    </w:p>
    <w:p w:rsidR="00EE0CC8" w:rsidRPr="00E52EAD" w:rsidRDefault="00AE4FFD" w:rsidP="00AE4FFD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път PVN 111</w:t>
      </w:r>
      <w:r w:rsidR="00A340BB" w:rsidRPr="00E52EAD">
        <w:rPr>
          <w:rFonts w:ascii="Trebuchet MS" w:hAnsi="Trebuchet MS"/>
          <w:lang w:val="bg-BG"/>
        </w:rPr>
        <w:t xml:space="preserve">0 Обнова - Каменец от път I-3 км 6 + 800, км 0 + 000 (работен км) до км 13 + 868, км </w:t>
      </w:r>
      <w:r w:rsidRPr="00E52EAD">
        <w:rPr>
          <w:rFonts w:ascii="Trebuchet MS" w:hAnsi="Trebuchet MS"/>
          <w:lang w:val="bg-BG"/>
        </w:rPr>
        <w:t>7 + 068 (работен км)</w:t>
      </w:r>
      <w:r w:rsidR="00E658F7" w:rsidRPr="00E52EAD">
        <w:rPr>
          <w:rFonts w:ascii="Trebuchet MS" w:hAnsi="Trebuchet MS"/>
          <w:lang w:val="bg-BG"/>
        </w:rPr>
        <w:t xml:space="preserve"> </w:t>
      </w:r>
      <w:r w:rsidR="00862F3D" w:rsidRPr="00E52EAD">
        <w:rPr>
          <w:rFonts w:ascii="Trebuchet MS" w:hAnsi="Trebuchet MS"/>
          <w:lang w:val="bg-BG"/>
        </w:rPr>
        <w:t xml:space="preserve">– </w:t>
      </w:r>
      <w:r w:rsidR="004F14A2" w:rsidRPr="00E52EAD">
        <w:rPr>
          <w:rFonts w:ascii="Trebuchet MS" w:hAnsi="Trebuchet MS"/>
          <w:lang w:val="bg-BG"/>
        </w:rPr>
        <w:t xml:space="preserve">минимум </w:t>
      </w:r>
      <w:r w:rsidR="005102C8" w:rsidRPr="00E52EAD">
        <w:rPr>
          <w:rFonts w:ascii="Trebuchet MS" w:hAnsi="Trebuchet MS"/>
          <w:lang w:val="bg-BG"/>
        </w:rPr>
        <w:t>6 проби тип сондаж</w:t>
      </w:r>
    </w:p>
    <w:p w:rsidR="00EA5ACC" w:rsidRPr="00E52EAD" w:rsidRDefault="00EA5ACC" w:rsidP="00EA5ACC">
      <w:pPr>
        <w:pStyle w:val="ListParagraph"/>
        <w:ind w:left="108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 xml:space="preserve">Вземането на проби се извършва в съответствие с българското национално законодателство за извършване на техническа експертиза, в присъствието на представител на възлагащия орган. Изпълнителят гарантира, че всички законови и процедурни условия, необходими за събиране на доказателства за последващ </w:t>
      </w:r>
      <w:r w:rsidRPr="00E52EAD">
        <w:rPr>
          <w:rFonts w:ascii="Trebuchet MS" w:hAnsi="Trebuchet MS"/>
          <w:lang w:val="bg-BG"/>
        </w:rPr>
        <w:lastRenderedPageBreak/>
        <w:t>анализ, са изпълнени в упълномощена и акредитирана лаборатория при условията, определени от българското национално законодателство. В този смисъл, ако за вземане на проби е необходимо да се получат одобрения / разрешения, изпълнителят има задължението да ги получи.</w:t>
      </w:r>
    </w:p>
    <w:p w:rsidR="00EA5ACC" w:rsidRPr="00E52EAD" w:rsidRDefault="00EA5ACC" w:rsidP="00EA5ACC">
      <w:pPr>
        <w:pStyle w:val="ListParagraph"/>
        <w:ind w:left="108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Възлагащият орган също така предприема всички необходими стъпки, за да получи съгласието на пътния администратор за вземане на пробите на датата и часа, които да бъдат уведомени от изпълнителя на възложителя с най-малко 24 часа преди предложената дата и час.</w:t>
      </w:r>
    </w:p>
    <w:p w:rsidR="00EA5ACC" w:rsidRPr="00E52EAD" w:rsidRDefault="00EA5ACC" w:rsidP="00EA5ACC">
      <w:pPr>
        <w:pStyle w:val="ListParagraph"/>
        <w:ind w:left="1080"/>
        <w:jc w:val="both"/>
        <w:rPr>
          <w:rFonts w:ascii="Trebuchet MS" w:hAnsi="Trebuchet MS"/>
          <w:lang w:val="bg-BG"/>
        </w:rPr>
      </w:pPr>
    </w:p>
    <w:p w:rsidR="00862F3D" w:rsidRPr="00E52EAD" w:rsidRDefault="00553F3B" w:rsidP="00553F3B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Извършване на анализ на проби, взети от участъци от улицата / пътя в лаборатория, която има всички разрешения и акредитации за извършване на изпитвания чрез лабораторни тестове за контрол на качеството на строителство / модернизация / рехабилитация на общински пътища, както е предвидено в наредбите националното законодателство, което е в сила в България.</w:t>
      </w:r>
    </w:p>
    <w:p w:rsidR="00553F3B" w:rsidRPr="00E52EAD" w:rsidRDefault="00553F3B" w:rsidP="00553F3B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Разработване и предаване на Бенефициентите в рамките на договорните условия на Доклад за техническа експертиза за всеки сектор на улицата / пътя (общо 3 доклада за техническа експертиза), който ще обхване поне следните аспекти по отношение на съответствието на извършените с техническия проект работи, офертите, въз основа на които са избрани изпълнителите на работите, съответно с извлеченията за плащане, въз основа на които е извършено плащането към изпълнителите на работите:</w:t>
      </w:r>
    </w:p>
    <w:p w:rsidR="008F749F" w:rsidRPr="00E52EAD" w:rsidRDefault="00116E34" w:rsidP="00116E34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Проверка на качеството на изпълнения слой (водопоглъщане и степен на уплътняване) за всички асфалтови смеси съгласно изискванията на националните технически спецификации (които са в съответствие с изискванията на стандартите от действащата серия SR EN 13108</w:t>
      </w:r>
      <w:r w:rsidR="00BD2B89" w:rsidRPr="00E52EAD">
        <w:rPr>
          <w:rFonts w:ascii="Trebuchet MS" w:hAnsi="Trebuchet MS"/>
          <w:lang w:val="bg-BG"/>
        </w:rPr>
        <w:t>)</w:t>
      </w:r>
      <w:r w:rsidR="008F749F" w:rsidRPr="00E52EAD">
        <w:rPr>
          <w:rFonts w:ascii="Trebuchet MS" w:hAnsi="Trebuchet MS"/>
          <w:lang w:val="bg-BG"/>
        </w:rPr>
        <w:t xml:space="preserve">: </w:t>
      </w:r>
    </w:p>
    <w:p w:rsidR="00862F3D" w:rsidRPr="00E52EAD" w:rsidRDefault="007E2494" w:rsidP="008F5464">
      <w:pPr>
        <w:pStyle w:val="ListParagraph"/>
        <w:numPr>
          <w:ilvl w:val="3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на бул. Добруджа</w:t>
      </w:r>
      <w:r w:rsidR="008F5464" w:rsidRPr="00E52EAD">
        <w:rPr>
          <w:rFonts w:ascii="Trebuchet MS" w:hAnsi="Trebuchet MS"/>
          <w:lang w:val="bg-BG"/>
        </w:rPr>
        <w:t>: износващ</w:t>
      </w:r>
      <w:r w:rsidRPr="00E52EAD">
        <w:rPr>
          <w:rFonts w:ascii="Trebuchet MS" w:hAnsi="Trebuchet MS"/>
          <w:lang w:val="bg-BG"/>
        </w:rPr>
        <w:t xml:space="preserve"> слой, свързващ слой, основен слой (AC A0)</w:t>
      </w:r>
    </w:p>
    <w:p w:rsidR="00862F3D" w:rsidRPr="00E52EAD" w:rsidRDefault="008F5464" w:rsidP="008F5464">
      <w:pPr>
        <w:pStyle w:val="ListParagraph"/>
        <w:numPr>
          <w:ilvl w:val="3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на Ул. Н. ПЕТКОВ</w:t>
      </w:r>
      <w:r w:rsidR="008F749F" w:rsidRPr="00E52EAD">
        <w:rPr>
          <w:rFonts w:ascii="Trebuchet MS" w:hAnsi="Trebuchet MS"/>
          <w:lang w:val="bg-BG"/>
        </w:rPr>
        <w:t xml:space="preserve">:  </w:t>
      </w:r>
      <w:r w:rsidRPr="00E52EAD">
        <w:rPr>
          <w:rFonts w:ascii="Trebuchet MS" w:hAnsi="Trebuchet MS"/>
          <w:lang w:val="bg-BG"/>
        </w:rPr>
        <w:t>износващ слой и свързващ слой</w:t>
      </w:r>
      <w:r w:rsidR="008F749F" w:rsidRPr="00E52EAD">
        <w:rPr>
          <w:rFonts w:ascii="Trebuchet MS" w:hAnsi="Trebuchet MS"/>
          <w:lang w:val="bg-BG"/>
        </w:rPr>
        <w:t xml:space="preserve">, </w:t>
      </w:r>
    </w:p>
    <w:p w:rsidR="00483463" w:rsidRPr="00E52EAD" w:rsidRDefault="008F5464" w:rsidP="008F5464">
      <w:pPr>
        <w:pStyle w:val="ListParagraph"/>
        <w:numPr>
          <w:ilvl w:val="3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на път PVN 1110 Обнова - Каменец от път I-3 км 6 + 800, км 0 + 000 (работен км) до км 13 + 868, км 7 + 068 (работен км)</w:t>
      </w:r>
      <w:r w:rsidR="00483463" w:rsidRPr="00E52EAD">
        <w:rPr>
          <w:rFonts w:ascii="Trebuchet MS" w:hAnsi="Trebuchet MS"/>
          <w:lang w:val="bg-BG"/>
        </w:rPr>
        <w:t xml:space="preserve">: </w:t>
      </w:r>
      <w:r w:rsidRPr="00E52EAD">
        <w:rPr>
          <w:rFonts w:ascii="Trebuchet MS" w:hAnsi="Trebuchet MS"/>
          <w:lang w:val="bg-BG"/>
        </w:rPr>
        <w:t>износващ слой и свързващ слой</w:t>
      </w:r>
      <w:r w:rsidR="00F46733" w:rsidRPr="00E52EAD">
        <w:rPr>
          <w:rFonts w:ascii="Trebuchet MS" w:hAnsi="Trebuchet MS"/>
          <w:lang w:val="bg-BG"/>
        </w:rPr>
        <w:t>;</w:t>
      </w:r>
    </w:p>
    <w:p w:rsidR="00665335" w:rsidRPr="00E52EAD" w:rsidRDefault="00C722A4" w:rsidP="00C722A4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Проверка на геометричните елементи на битумните слоеве, изпълнени на ул. Н. ПЕТРОВ, бул. Добруджа и PVN 1110 Обнова път - Каменец от път I-3 км 6 + 800, км 0 + 000 (работен км) до км 13 + 868, км 7 + 068 (работен км)</w:t>
      </w:r>
      <w:r w:rsidR="0042692D" w:rsidRPr="00E52EAD">
        <w:rPr>
          <w:rFonts w:ascii="Trebuchet MS" w:hAnsi="Trebuchet MS"/>
          <w:lang w:val="bg-BG"/>
        </w:rPr>
        <w:t>:</w:t>
      </w:r>
    </w:p>
    <w:p w:rsidR="00862F3D" w:rsidRPr="00E52EAD" w:rsidRDefault="00F8132C" w:rsidP="00F8132C">
      <w:pPr>
        <w:pStyle w:val="ListParagraph"/>
        <w:numPr>
          <w:ilvl w:val="3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Дебелина на асфалтовия слой за всеки слой (износващ слой, свързващ слой, основен слой)</w:t>
      </w:r>
      <w:r w:rsidR="00665335" w:rsidRPr="00E52EAD">
        <w:rPr>
          <w:rFonts w:ascii="Trebuchet MS" w:hAnsi="Trebuchet MS"/>
          <w:lang w:val="bg-BG"/>
        </w:rPr>
        <w:t>;</w:t>
      </w:r>
    </w:p>
    <w:p w:rsidR="00862F3D" w:rsidRPr="00E52EAD" w:rsidRDefault="00037EC9" w:rsidP="00037EC9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Проверка на ширината на пътното платно и тротоарите</w:t>
      </w:r>
      <w:r w:rsidR="00665335" w:rsidRPr="00E52EAD">
        <w:rPr>
          <w:rFonts w:ascii="Trebuchet MS" w:hAnsi="Trebuchet MS"/>
          <w:lang w:val="bg-BG"/>
        </w:rPr>
        <w:t xml:space="preserve"> </w:t>
      </w:r>
      <w:r w:rsidR="003106E4" w:rsidRPr="00E52EAD">
        <w:rPr>
          <w:rFonts w:ascii="Trebuchet MS" w:hAnsi="Trebuchet MS"/>
          <w:lang w:val="bg-BG"/>
        </w:rPr>
        <w:t>за всички 3 пътни отсечки.</w:t>
      </w:r>
    </w:p>
    <w:p w:rsidR="00862F3D" w:rsidRPr="00E52EAD" w:rsidRDefault="00037EC9" w:rsidP="00037EC9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Проверка на хомогенността и външния вид на пътната настилка и тротоарите, изпълнени по улиците и пътните сектори</w:t>
      </w:r>
      <w:r w:rsidR="00EE5FC9" w:rsidRPr="00E52EAD">
        <w:rPr>
          <w:rFonts w:ascii="Trebuchet MS" w:hAnsi="Trebuchet MS"/>
          <w:lang w:val="bg-BG"/>
        </w:rPr>
        <w:t>.</w:t>
      </w:r>
    </w:p>
    <w:p w:rsidR="00665335" w:rsidRPr="00E52EAD" w:rsidRDefault="00A06BE1" w:rsidP="00A06BE1">
      <w:pPr>
        <w:pStyle w:val="ListParagraph"/>
        <w:numPr>
          <w:ilvl w:val="2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Проверка на геометричните елементи на габионите, изпълнени за булевард Добруджа (ширина, брой на парчетата)</w:t>
      </w:r>
      <w:r w:rsidR="00EE5FC9" w:rsidRPr="00E52EAD">
        <w:rPr>
          <w:rFonts w:ascii="Trebuchet MS" w:hAnsi="Trebuchet MS"/>
          <w:lang w:val="bg-BG"/>
        </w:rPr>
        <w:t>.</w:t>
      </w:r>
    </w:p>
    <w:p w:rsidR="00D775D5" w:rsidRPr="00E52EAD" w:rsidRDefault="00D775D5" w:rsidP="00D775D5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Докладът ще включва както общи, така и подробни, ясни и ясни заключения относно съответствието на извършената работа с техническите спецификации в:</w:t>
      </w:r>
    </w:p>
    <w:p w:rsidR="00D775D5" w:rsidRPr="00E52EAD" w:rsidRDefault="00D775D5" w:rsidP="00D775D5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lastRenderedPageBreak/>
        <w:t>a) техническия проект за изпълнение на строителни работи;</w:t>
      </w:r>
    </w:p>
    <w:p w:rsidR="00D775D5" w:rsidRPr="00E52EAD" w:rsidRDefault="00D775D5" w:rsidP="00D775D5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b) офертите, въз основа на които са избрани изпълнителите на строителни работи;</w:t>
      </w:r>
    </w:p>
    <w:p w:rsidR="00D775D5" w:rsidRPr="00E52EAD" w:rsidRDefault="00D775D5" w:rsidP="00D775D5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c) извлеченията от извършените работи, въз основа на които е извършено плащането към изпълнителя на строителни работи.</w:t>
      </w:r>
    </w:p>
    <w:p w:rsidR="006C7AE7" w:rsidRPr="00E52EAD" w:rsidRDefault="003106E4" w:rsidP="00D775D5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В доклада се уточняват подробно, ясно и изрично установените ситуации за съответствие / несъответствие</w:t>
      </w:r>
      <w:r w:rsidR="006C7AE7" w:rsidRPr="00E52EAD">
        <w:rPr>
          <w:rFonts w:ascii="Trebuchet MS" w:hAnsi="Trebuchet MS"/>
          <w:lang w:val="bg-BG"/>
        </w:rPr>
        <w:t xml:space="preserve">. </w:t>
      </w:r>
    </w:p>
    <w:p w:rsidR="00742213" w:rsidRPr="00E52EAD" w:rsidRDefault="003106E4" w:rsidP="00742213">
      <w:pPr>
        <w:ind w:left="720"/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В случай на установяване на ситуации, при които работите не отговарят на техническите спецификации в рамките на проекта за техническо изпълнение и техническите спецификации и / или в рамките на офертите, въз основа на които са избрани изпълнителите на работите, или не съответстват на ситуациите на плащане, въз основа на които Община Добрич и Левски са извършени плащания към изпълнителя на строителството, докладът ще представи подробно съответните несъответствия, както количествено , както и стойностно (изразени в лева и евро, с и без ДДС).</w:t>
      </w:r>
    </w:p>
    <w:p w:rsidR="002809FC" w:rsidRPr="00E52EAD" w:rsidRDefault="00742213" w:rsidP="00742213">
      <w:pPr>
        <w:pStyle w:val="ListParagraph"/>
        <w:numPr>
          <w:ilvl w:val="1"/>
          <w:numId w:val="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Предоставяне на помощ след изпълнение на доклада за техническа експертиза, за да се изясни всеки аспект, поискан от възлагащия орган относно този доклад, в рамките на максимум 2 работни дни от датата на искане на разяснения от възлагащия орган</w:t>
      </w:r>
      <w:r w:rsidR="00616377" w:rsidRPr="00E52EAD">
        <w:rPr>
          <w:rFonts w:ascii="Trebuchet MS" w:hAnsi="Trebuchet MS"/>
          <w:lang w:val="bg-BG"/>
        </w:rPr>
        <w:t>.</w:t>
      </w:r>
    </w:p>
    <w:p w:rsidR="00742213" w:rsidRPr="00E52EAD" w:rsidRDefault="00742213" w:rsidP="00742213">
      <w:pPr>
        <w:jc w:val="both"/>
        <w:rPr>
          <w:rFonts w:ascii="Trebuchet MS" w:hAnsi="Trebuchet MS"/>
          <w:lang w:val="bg-BG"/>
        </w:rPr>
      </w:pPr>
    </w:p>
    <w:p w:rsidR="00742213" w:rsidRPr="00E52EAD" w:rsidRDefault="00742213" w:rsidP="00742213">
      <w:p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Докладът ще бъде изготвен на български език, в електронен формат и ще бъде представен на възлагащия орган, както на хартиен носител, подписан от експерта, изготвил доклада, така и в електронен формат Word. Докладът за техническа експертиза ще се основава на резултатите от лабораторни изпитвания, резултатите от лабораторните тестове ще бъдат приложени в оригинал в приложението към доклада, заедно с копия на съответните документи, удостоверяващи разрешението / сертифицирането на лабораторията за вземане на проби и анализ, съгласно българското националното законодателство.</w:t>
      </w:r>
    </w:p>
    <w:p w:rsidR="00742213" w:rsidRPr="00E52EAD" w:rsidRDefault="00742213" w:rsidP="00742213">
      <w:pPr>
        <w:jc w:val="both"/>
        <w:rPr>
          <w:rFonts w:ascii="Trebuchet MS" w:hAnsi="Trebuchet MS"/>
          <w:b/>
          <w:lang w:val="bg-BG"/>
        </w:rPr>
      </w:pPr>
      <w:r w:rsidRPr="00E52EAD">
        <w:rPr>
          <w:rFonts w:ascii="Trebuchet MS" w:hAnsi="Trebuchet MS"/>
          <w:b/>
          <w:lang w:val="bg-BG"/>
        </w:rPr>
        <w:t>Минимални изисквания спрямо експертите:</w:t>
      </w:r>
    </w:p>
    <w:p w:rsidR="00742213" w:rsidRPr="00E52EAD" w:rsidRDefault="00742213" w:rsidP="00742213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Необходим брой експерти: 1 технически експерт</w:t>
      </w:r>
    </w:p>
    <w:p w:rsidR="00742213" w:rsidRPr="00E52EAD" w:rsidRDefault="00742213" w:rsidP="00742213">
      <w:pPr>
        <w:pStyle w:val="ListParagraph"/>
        <w:jc w:val="both"/>
        <w:rPr>
          <w:rFonts w:ascii="Trebuchet MS" w:hAnsi="Trebuchet MS"/>
          <w:lang w:val="bg-BG"/>
        </w:rPr>
      </w:pPr>
    </w:p>
    <w:p w:rsidR="00742213" w:rsidRPr="00E52EAD" w:rsidRDefault="00742213" w:rsidP="00742213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>Образователно и професионално качество - инженер с университетско образование в специализацията на пътно и мостово строителство. Ще бъдат представени документи, удостоверяващи образователното и професионалното качество, под формата на дипломи и професионални атестации / разрешения, копия от оригиналните документи ще бъдат представени, заверени от кандидата чрез пр</w:t>
      </w:r>
      <w:r w:rsidR="00AA7514" w:rsidRPr="00E52EAD">
        <w:rPr>
          <w:rFonts w:ascii="Trebuchet MS" w:hAnsi="Trebuchet MS"/>
          <w:lang w:val="bg-BG"/>
        </w:rPr>
        <w:t>илагане на споменаването „вярно с</w:t>
      </w:r>
      <w:r w:rsidRPr="00E52EAD">
        <w:rPr>
          <w:rFonts w:ascii="Trebuchet MS" w:hAnsi="Trebuchet MS"/>
          <w:lang w:val="bg-BG"/>
        </w:rPr>
        <w:t xml:space="preserve"> оригинала“. За подписване на договора за услуги за техническа експертиза, ще бъдат представени оригиналите на документите, представени в копие);</w:t>
      </w:r>
    </w:p>
    <w:p w:rsidR="00742213" w:rsidRPr="00E52EAD" w:rsidRDefault="00742213" w:rsidP="00742213">
      <w:pPr>
        <w:pStyle w:val="ListParagraph"/>
        <w:rPr>
          <w:rFonts w:ascii="Trebuchet MS" w:hAnsi="Trebuchet MS"/>
          <w:lang w:val="bg-BG"/>
        </w:rPr>
      </w:pPr>
    </w:p>
    <w:p w:rsidR="00742213" w:rsidRPr="00E52EAD" w:rsidRDefault="00AA7514" w:rsidP="00AA7514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lang w:val="bg-BG"/>
        </w:rPr>
      </w:pPr>
      <w:r w:rsidRPr="00E52EAD">
        <w:rPr>
          <w:rFonts w:ascii="Trebuchet MS" w:hAnsi="Trebuchet MS"/>
          <w:lang w:val="bg-BG"/>
        </w:rPr>
        <w:t xml:space="preserve">Общ професионален опит - минимум 3 години професионален опит в проектирането / строителството / надзор на работи по изграждане / рехабилитация / модернизация на пътища. Ще бъдат представени документи, удостоверяващи професионалния опит </w:t>
      </w:r>
      <w:r w:rsidRPr="00E52EAD">
        <w:rPr>
          <w:rFonts w:ascii="Trebuchet MS" w:hAnsi="Trebuchet MS"/>
          <w:lang w:val="bg-BG"/>
        </w:rPr>
        <w:lastRenderedPageBreak/>
        <w:t>под формата на трудови договори / услуги / и т.н. (ще бъдат представени копия на оригиналните документи, заверени от кандидата, като се прилага терминът "вярно с оригинала". За подписване на договора за услуги за техническа експертиза ще бъдат представени оригиналите на документите, представени в копие)</w:t>
      </w:r>
    </w:p>
    <w:p w:rsidR="00AA7514" w:rsidRPr="00E52EAD" w:rsidRDefault="00AA7514" w:rsidP="00AA7514">
      <w:pPr>
        <w:pStyle w:val="ListParagraph"/>
        <w:rPr>
          <w:rFonts w:ascii="Trebuchet MS" w:hAnsi="Trebuchet MS"/>
          <w:lang w:val="bg-BG"/>
        </w:rPr>
      </w:pPr>
    </w:p>
    <w:p w:rsidR="00AA7514" w:rsidRPr="00E52EAD" w:rsidRDefault="00AA7514" w:rsidP="00AA7514">
      <w:pPr>
        <w:jc w:val="both"/>
        <w:rPr>
          <w:rFonts w:ascii="Trebuchet MS" w:hAnsi="Trebuchet MS"/>
          <w:b/>
          <w:lang w:val="bg-BG"/>
        </w:rPr>
      </w:pPr>
      <w:r w:rsidRPr="00E52EAD">
        <w:rPr>
          <w:rFonts w:ascii="Trebuchet MS" w:hAnsi="Trebuchet MS"/>
          <w:b/>
          <w:lang w:val="bg-BG"/>
        </w:rPr>
        <w:t>Прогнозна стойност:</w:t>
      </w:r>
    </w:p>
    <w:p w:rsidR="00AA7514" w:rsidRPr="00E52EAD" w:rsidRDefault="00AA7514" w:rsidP="00AA7514">
      <w:pPr>
        <w:jc w:val="both"/>
        <w:rPr>
          <w:rFonts w:ascii="Trebuchet MS" w:hAnsi="Trebuchet MS"/>
          <w:bCs/>
          <w:lang w:val="bg-BG"/>
        </w:rPr>
      </w:pPr>
      <w:r w:rsidRPr="00E52EAD">
        <w:rPr>
          <w:rFonts w:ascii="Trebuchet MS" w:hAnsi="Trebuchet MS"/>
          <w:bCs/>
          <w:lang w:val="bg-BG"/>
        </w:rPr>
        <w:t>8,000 евро (с включено ДДС)</w:t>
      </w:r>
    </w:p>
    <w:p w:rsidR="00AA7514" w:rsidRPr="00E52EAD" w:rsidRDefault="00AA7514" w:rsidP="00AA7514">
      <w:pPr>
        <w:jc w:val="both"/>
        <w:rPr>
          <w:rFonts w:ascii="Trebuchet MS" w:hAnsi="Trebuchet MS"/>
          <w:bCs/>
          <w:lang w:val="bg-BG"/>
        </w:rPr>
      </w:pPr>
    </w:p>
    <w:p w:rsidR="00AA7514" w:rsidRPr="00E52EAD" w:rsidRDefault="00AA7514" w:rsidP="00AA7514">
      <w:pPr>
        <w:jc w:val="both"/>
        <w:rPr>
          <w:rFonts w:ascii="Trebuchet MS" w:hAnsi="Trebuchet MS"/>
          <w:bCs/>
          <w:lang w:val="bg-BG"/>
        </w:rPr>
      </w:pPr>
      <w:r w:rsidRPr="00E52EAD">
        <w:rPr>
          <w:rFonts w:ascii="Trebuchet MS" w:hAnsi="Trebuchet MS"/>
          <w:b/>
          <w:lang w:val="bg-BG"/>
        </w:rPr>
        <w:t>Договора за услуга:</w:t>
      </w:r>
    </w:p>
    <w:p w:rsidR="00AA7514" w:rsidRPr="00E52EAD" w:rsidRDefault="00AA7514" w:rsidP="00AA7514">
      <w:pPr>
        <w:jc w:val="both"/>
        <w:rPr>
          <w:rFonts w:ascii="Trebuchet MS" w:hAnsi="Trebuchet MS"/>
          <w:bCs/>
          <w:lang w:val="bg-BG"/>
        </w:rPr>
      </w:pPr>
      <w:r w:rsidRPr="00E52EAD">
        <w:rPr>
          <w:rFonts w:ascii="Trebuchet MS" w:hAnsi="Trebuchet MS"/>
          <w:bCs/>
          <w:lang w:val="bg-BG"/>
        </w:rPr>
        <w:t>Сключване на договора: Договорът ще бъде сключен в рамките на максимум 2 работни дни от датат</w:t>
      </w:r>
      <w:r w:rsidR="00B421A9" w:rsidRPr="00E52EAD">
        <w:rPr>
          <w:rFonts w:ascii="Trebuchet MS" w:hAnsi="Trebuchet MS"/>
          <w:bCs/>
          <w:lang w:val="bg-BG"/>
        </w:rPr>
        <w:t>а, на която възлагащият орган</w:t>
      </w:r>
      <w:r w:rsidRPr="00E52EAD">
        <w:rPr>
          <w:rFonts w:ascii="Trebuchet MS" w:hAnsi="Trebuchet MS"/>
          <w:bCs/>
          <w:lang w:val="bg-BG"/>
        </w:rPr>
        <w:t xml:space="preserve"> уведоми</w:t>
      </w:r>
      <w:r w:rsidR="00B421A9" w:rsidRPr="00E52EAD">
        <w:rPr>
          <w:rFonts w:ascii="Trebuchet MS" w:hAnsi="Trebuchet MS"/>
          <w:bCs/>
          <w:lang w:val="bg-BG"/>
        </w:rPr>
        <w:t xml:space="preserve"> спечелилия участник</w:t>
      </w:r>
      <w:r w:rsidRPr="00E52EAD">
        <w:rPr>
          <w:rFonts w:ascii="Trebuchet MS" w:hAnsi="Trebuchet MS"/>
          <w:bCs/>
          <w:lang w:val="bg-BG"/>
        </w:rPr>
        <w:t xml:space="preserve"> за определянето на спечелената оферта</w:t>
      </w:r>
    </w:p>
    <w:p w:rsidR="00B421A9" w:rsidRPr="00E52EAD" w:rsidRDefault="00B421A9" w:rsidP="00AA7514">
      <w:pPr>
        <w:jc w:val="both"/>
        <w:rPr>
          <w:rFonts w:ascii="Trebuchet MS" w:hAnsi="Trebuchet MS"/>
          <w:bCs/>
          <w:lang w:val="bg-BG"/>
        </w:rPr>
      </w:pPr>
    </w:p>
    <w:p w:rsidR="00B421A9" w:rsidRDefault="00B421A9" w:rsidP="00AA7514">
      <w:pPr>
        <w:jc w:val="both"/>
        <w:rPr>
          <w:rFonts w:ascii="Trebuchet MS" w:hAnsi="Trebuchet MS"/>
          <w:bCs/>
          <w:lang w:val="bg-BG"/>
        </w:rPr>
      </w:pPr>
      <w:r w:rsidRPr="00E52EAD">
        <w:rPr>
          <w:rFonts w:ascii="Trebuchet MS" w:hAnsi="Trebuchet MS"/>
          <w:bCs/>
          <w:lang w:val="bg-BG"/>
        </w:rPr>
        <w:t>Продължителност на изпълнението на договора: Договорът за услуга ще бъде сключен за период от 30 дни, считано от датата на подписване, като срокът за доставка на окончателния доклад за техническа експертиза е максимум 10 работни дни от датата на подписване на договора.</w:t>
      </w:r>
    </w:p>
    <w:p w:rsidR="00E86DFA" w:rsidRDefault="00E86DFA" w:rsidP="00AA7514">
      <w:pPr>
        <w:jc w:val="both"/>
        <w:rPr>
          <w:rFonts w:ascii="Trebuchet MS" w:hAnsi="Trebuchet MS"/>
          <w:bCs/>
          <w:lang w:val="bg-BG"/>
        </w:rPr>
      </w:pPr>
    </w:p>
    <w:p w:rsidR="00E86DFA" w:rsidRPr="00D63184" w:rsidRDefault="00E86DFA" w:rsidP="00E86DFA">
      <w:pPr>
        <w:jc w:val="both"/>
        <w:rPr>
          <w:rFonts w:ascii="Trebuchet MS" w:hAnsi="Trebuchet MS"/>
          <w:bCs/>
          <w:lang w:val="bg-BG"/>
        </w:rPr>
      </w:pPr>
      <w:r w:rsidRPr="00D63184">
        <w:rPr>
          <w:rFonts w:ascii="Trebuchet MS" w:hAnsi="Trebuchet MS"/>
          <w:bCs/>
          <w:lang w:val="bg-BG"/>
        </w:rPr>
        <w:t>Печелившата оферта ще бъде тази, която отговаря на изискванията от обявлението и има най-ниската цена.</w:t>
      </w:r>
    </w:p>
    <w:p w:rsidR="00E86DFA" w:rsidRPr="00D63184" w:rsidRDefault="00E86DFA" w:rsidP="00E86DFA">
      <w:pPr>
        <w:jc w:val="both"/>
        <w:rPr>
          <w:rFonts w:ascii="Trebuchet MS" w:hAnsi="Trebuchet MS"/>
          <w:bCs/>
          <w:lang w:val="bg-BG"/>
        </w:rPr>
      </w:pPr>
    </w:p>
    <w:p w:rsidR="00FD4699" w:rsidRPr="00D63184" w:rsidRDefault="00FD4699" w:rsidP="00FD4699">
      <w:pPr>
        <w:jc w:val="both"/>
        <w:rPr>
          <w:rFonts w:ascii="Trebuchet MS" w:hAnsi="Trebuchet MS"/>
          <w:bCs/>
          <w:lang w:val="bg-BG"/>
        </w:rPr>
      </w:pPr>
      <w:r w:rsidRPr="00D63184">
        <w:rPr>
          <w:rFonts w:ascii="Trebuchet MS" w:hAnsi="Trebuchet MS"/>
          <w:bCs/>
          <w:lang w:val="bg-BG"/>
        </w:rPr>
        <w:t xml:space="preserve">Плащането ще бъде извършено с платежно нареждане, в рамките на 15 работни дни от предоставянето на услугите, получаване на отчета и получаване на данъчната фактура или, ако е приложимо, съответно </w:t>
      </w:r>
      <w:r w:rsidR="000B067C" w:rsidRPr="00D63184">
        <w:rPr>
          <w:rFonts w:ascii="Trebuchet MS" w:hAnsi="Trebuchet MS"/>
          <w:bCs/>
          <w:lang w:val="bg-BG"/>
        </w:rPr>
        <w:t xml:space="preserve">в случай, че </w:t>
      </w:r>
      <w:r w:rsidRPr="00D63184">
        <w:rPr>
          <w:rFonts w:ascii="Trebuchet MS" w:hAnsi="Trebuchet MS"/>
          <w:bCs/>
          <w:lang w:val="bg-BG"/>
        </w:rPr>
        <w:t>доставчикът е физическо лице, след като той представи удостоверението за данъчно пребиваване</w:t>
      </w:r>
      <w:r w:rsidR="000B067C" w:rsidRPr="00D63184">
        <w:rPr>
          <w:rFonts w:ascii="Trebuchet MS" w:hAnsi="Trebuchet MS"/>
          <w:bCs/>
          <w:lang w:val="bg-BG"/>
        </w:rPr>
        <w:t>.</w:t>
      </w:r>
    </w:p>
    <w:p w:rsidR="00E86DFA" w:rsidRPr="00D63184" w:rsidRDefault="00E86DFA" w:rsidP="00E86DFA">
      <w:pPr>
        <w:jc w:val="both"/>
        <w:rPr>
          <w:rFonts w:ascii="Trebuchet MS" w:hAnsi="Trebuchet MS"/>
          <w:bCs/>
          <w:lang w:val="bg-BG"/>
        </w:rPr>
      </w:pPr>
    </w:p>
    <w:p w:rsidR="00E86DFA" w:rsidRPr="00E52EAD" w:rsidRDefault="00E86DFA" w:rsidP="00E86DFA">
      <w:pPr>
        <w:jc w:val="both"/>
        <w:rPr>
          <w:rFonts w:ascii="Trebuchet MS" w:hAnsi="Trebuchet MS"/>
          <w:bCs/>
          <w:lang w:val="bg-BG"/>
        </w:rPr>
      </w:pPr>
      <w:r w:rsidRPr="00D63184">
        <w:rPr>
          <w:rFonts w:ascii="Trebuchet MS" w:hAnsi="Trebuchet MS"/>
          <w:bCs/>
          <w:lang w:val="bg-BG"/>
        </w:rPr>
        <w:t>Офертит</w:t>
      </w:r>
      <w:r w:rsidR="002E4783">
        <w:rPr>
          <w:rFonts w:ascii="Trebuchet MS" w:hAnsi="Trebuchet MS"/>
          <w:bCs/>
          <w:lang w:val="bg-BG"/>
        </w:rPr>
        <w:t>е се подават до 16</w:t>
      </w:r>
      <w:r w:rsidR="000B067C" w:rsidRPr="00D63184">
        <w:rPr>
          <w:rFonts w:ascii="Trebuchet MS" w:hAnsi="Trebuchet MS"/>
          <w:bCs/>
          <w:lang w:val="bg-BG"/>
        </w:rPr>
        <w:t xml:space="preserve"> юли 2020 г. до</w:t>
      </w:r>
      <w:r w:rsidR="002E4783">
        <w:rPr>
          <w:rFonts w:ascii="Trebuchet MS" w:hAnsi="Trebuchet MS"/>
          <w:bCs/>
          <w:lang w:val="bg-BG"/>
        </w:rPr>
        <w:t xml:space="preserve"> 14</w:t>
      </w:r>
      <w:bookmarkStart w:id="0" w:name="_GoBack"/>
      <w:bookmarkEnd w:id="0"/>
      <w:r w:rsidRPr="00D63184">
        <w:rPr>
          <w:rFonts w:ascii="Trebuchet MS" w:hAnsi="Trebuchet MS"/>
          <w:bCs/>
          <w:lang w:val="bg-BG"/>
        </w:rPr>
        <w:t>:00 часа на електронните адреси: info@calarasicbc.ro и sorin.dalimon@calarasicbc.ro.</w:t>
      </w:r>
    </w:p>
    <w:sectPr w:rsidR="00E86DFA" w:rsidRPr="00E52EAD" w:rsidSect="00667394">
      <w:footerReference w:type="default" r:id="rId7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A6" w:rsidRDefault="005132A6" w:rsidP="002F0940">
      <w:pPr>
        <w:spacing w:after="0" w:line="240" w:lineRule="auto"/>
      </w:pPr>
      <w:r>
        <w:separator/>
      </w:r>
    </w:p>
  </w:endnote>
  <w:endnote w:type="continuationSeparator" w:id="0">
    <w:p w:rsidR="005132A6" w:rsidRDefault="005132A6" w:rsidP="002F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1236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0940" w:rsidRDefault="002F0940" w:rsidP="002F0940">
            <w:pPr>
              <w:pStyle w:val="Footer"/>
              <w:jc w:val="right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7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7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940" w:rsidRDefault="002F0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A6" w:rsidRDefault="005132A6" w:rsidP="002F0940">
      <w:pPr>
        <w:spacing w:after="0" w:line="240" w:lineRule="auto"/>
      </w:pPr>
      <w:r>
        <w:separator/>
      </w:r>
    </w:p>
  </w:footnote>
  <w:footnote w:type="continuationSeparator" w:id="0">
    <w:p w:rsidR="005132A6" w:rsidRDefault="005132A6" w:rsidP="002F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651"/>
    <w:multiLevelType w:val="hybridMultilevel"/>
    <w:tmpl w:val="BDAAB40E"/>
    <w:lvl w:ilvl="0" w:tplc="02E21B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9F56C1"/>
    <w:multiLevelType w:val="hybridMultilevel"/>
    <w:tmpl w:val="AF54D698"/>
    <w:lvl w:ilvl="0" w:tplc="99B8BD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850146"/>
    <w:multiLevelType w:val="hybridMultilevel"/>
    <w:tmpl w:val="4E06A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5ACF"/>
    <w:multiLevelType w:val="hybridMultilevel"/>
    <w:tmpl w:val="838ACA56"/>
    <w:lvl w:ilvl="0" w:tplc="E9CE415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34E8D"/>
    <w:multiLevelType w:val="hybridMultilevel"/>
    <w:tmpl w:val="7364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B660B"/>
    <w:multiLevelType w:val="hybridMultilevel"/>
    <w:tmpl w:val="DE60AB50"/>
    <w:lvl w:ilvl="0" w:tplc="2D86B22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89E4600"/>
    <w:multiLevelType w:val="hybridMultilevel"/>
    <w:tmpl w:val="EBF83E9A"/>
    <w:lvl w:ilvl="0" w:tplc="56EC2CEE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280951"/>
    <w:multiLevelType w:val="hybridMultilevel"/>
    <w:tmpl w:val="B46896BA"/>
    <w:lvl w:ilvl="0" w:tplc="7690DDCE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E416467"/>
    <w:multiLevelType w:val="hybridMultilevel"/>
    <w:tmpl w:val="09E881A6"/>
    <w:lvl w:ilvl="0" w:tplc="0409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23625F0"/>
    <w:multiLevelType w:val="hybridMultilevel"/>
    <w:tmpl w:val="F148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21E29"/>
    <w:multiLevelType w:val="hybridMultilevel"/>
    <w:tmpl w:val="6E84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53FC7"/>
    <w:multiLevelType w:val="hybridMultilevel"/>
    <w:tmpl w:val="025A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D5E7C"/>
    <w:multiLevelType w:val="hybridMultilevel"/>
    <w:tmpl w:val="D5B4DB52"/>
    <w:lvl w:ilvl="0" w:tplc="0FD0F3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A726F"/>
    <w:multiLevelType w:val="hybridMultilevel"/>
    <w:tmpl w:val="D8E0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492"/>
    <w:multiLevelType w:val="hybridMultilevel"/>
    <w:tmpl w:val="582272FA"/>
    <w:lvl w:ilvl="0" w:tplc="0409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7B3010"/>
    <w:multiLevelType w:val="hybridMultilevel"/>
    <w:tmpl w:val="2C1A5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E7BC1"/>
    <w:multiLevelType w:val="multilevel"/>
    <w:tmpl w:val="9356E20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76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B9"/>
    <w:rsid w:val="00030797"/>
    <w:rsid w:val="00037EC9"/>
    <w:rsid w:val="00073851"/>
    <w:rsid w:val="000931B0"/>
    <w:rsid w:val="000A72FD"/>
    <w:rsid w:val="000B067C"/>
    <w:rsid w:val="000B6CC9"/>
    <w:rsid w:val="000C4F05"/>
    <w:rsid w:val="000E657E"/>
    <w:rsid w:val="00116E34"/>
    <w:rsid w:val="001437BD"/>
    <w:rsid w:val="0017007D"/>
    <w:rsid w:val="00170399"/>
    <w:rsid w:val="001B03F1"/>
    <w:rsid w:val="00213F39"/>
    <w:rsid w:val="00271430"/>
    <w:rsid w:val="002809FC"/>
    <w:rsid w:val="002A7567"/>
    <w:rsid w:val="002E18C9"/>
    <w:rsid w:val="002E4783"/>
    <w:rsid w:val="002E5666"/>
    <w:rsid w:val="002F0940"/>
    <w:rsid w:val="003106E4"/>
    <w:rsid w:val="003A7176"/>
    <w:rsid w:val="0042692D"/>
    <w:rsid w:val="00434E7B"/>
    <w:rsid w:val="00483463"/>
    <w:rsid w:val="004E348F"/>
    <w:rsid w:val="004F14A2"/>
    <w:rsid w:val="00505ABD"/>
    <w:rsid w:val="005102C8"/>
    <w:rsid w:val="005132A6"/>
    <w:rsid w:val="00545BBF"/>
    <w:rsid w:val="00553F3B"/>
    <w:rsid w:val="005A5561"/>
    <w:rsid w:val="005D55D2"/>
    <w:rsid w:val="00612924"/>
    <w:rsid w:val="00616377"/>
    <w:rsid w:val="006357F8"/>
    <w:rsid w:val="00665335"/>
    <w:rsid w:val="00667394"/>
    <w:rsid w:val="006B0AAD"/>
    <w:rsid w:val="006C7AE7"/>
    <w:rsid w:val="006E28F2"/>
    <w:rsid w:val="00703625"/>
    <w:rsid w:val="00705A4C"/>
    <w:rsid w:val="00742213"/>
    <w:rsid w:val="007563E0"/>
    <w:rsid w:val="007B7F1E"/>
    <w:rsid w:val="007D6FFE"/>
    <w:rsid w:val="007E2494"/>
    <w:rsid w:val="007F3A73"/>
    <w:rsid w:val="00823C71"/>
    <w:rsid w:val="00843CDB"/>
    <w:rsid w:val="00862F3D"/>
    <w:rsid w:val="00865C3A"/>
    <w:rsid w:val="00873756"/>
    <w:rsid w:val="008A32C8"/>
    <w:rsid w:val="008F5464"/>
    <w:rsid w:val="008F749F"/>
    <w:rsid w:val="00913C36"/>
    <w:rsid w:val="00932293"/>
    <w:rsid w:val="0095720B"/>
    <w:rsid w:val="009677F8"/>
    <w:rsid w:val="00984815"/>
    <w:rsid w:val="00996704"/>
    <w:rsid w:val="009D08DB"/>
    <w:rsid w:val="00A06BE1"/>
    <w:rsid w:val="00A174C2"/>
    <w:rsid w:val="00A340BB"/>
    <w:rsid w:val="00A42298"/>
    <w:rsid w:val="00A64555"/>
    <w:rsid w:val="00A81FDF"/>
    <w:rsid w:val="00A96C8A"/>
    <w:rsid w:val="00AA1C6C"/>
    <w:rsid w:val="00AA2BCB"/>
    <w:rsid w:val="00AA7514"/>
    <w:rsid w:val="00AE4FFD"/>
    <w:rsid w:val="00AE6BB2"/>
    <w:rsid w:val="00B15E89"/>
    <w:rsid w:val="00B421A9"/>
    <w:rsid w:val="00B5545E"/>
    <w:rsid w:val="00BA6208"/>
    <w:rsid w:val="00BD2B89"/>
    <w:rsid w:val="00C722A4"/>
    <w:rsid w:val="00C72D3B"/>
    <w:rsid w:val="00CF689B"/>
    <w:rsid w:val="00D426F0"/>
    <w:rsid w:val="00D43FB9"/>
    <w:rsid w:val="00D63184"/>
    <w:rsid w:val="00D775D5"/>
    <w:rsid w:val="00D80460"/>
    <w:rsid w:val="00D80DDE"/>
    <w:rsid w:val="00DA7BE3"/>
    <w:rsid w:val="00DD0BB3"/>
    <w:rsid w:val="00DD1346"/>
    <w:rsid w:val="00E23A95"/>
    <w:rsid w:val="00E52EAD"/>
    <w:rsid w:val="00E54636"/>
    <w:rsid w:val="00E658F7"/>
    <w:rsid w:val="00E86DFA"/>
    <w:rsid w:val="00E91355"/>
    <w:rsid w:val="00EA5ACC"/>
    <w:rsid w:val="00EE0CC8"/>
    <w:rsid w:val="00EE1AA6"/>
    <w:rsid w:val="00EE5FC9"/>
    <w:rsid w:val="00F34CB7"/>
    <w:rsid w:val="00F41A68"/>
    <w:rsid w:val="00F46733"/>
    <w:rsid w:val="00F50FAE"/>
    <w:rsid w:val="00F8132C"/>
    <w:rsid w:val="00FD4699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5355"/>
  <w15:chartTrackingRefBased/>
  <w15:docId w15:val="{625924FC-3F1B-466F-8A68-02B95D8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18C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F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40"/>
  </w:style>
  <w:style w:type="paragraph" w:styleId="Footer">
    <w:name w:val="footer"/>
    <w:basedOn w:val="Normal"/>
    <w:link w:val="FooterChar"/>
    <w:uiPriority w:val="99"/>
    <w:unhideWhenUsed/>
    <w:rsid w:val="002F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cristian.radu@brct</dc:creator>
  <cp:keywords/>
  <dc:description/>
  <cp:lastModifiedBy>Q</cp:lastModifiedBy>
  <cp:revision>73</cp:revision>
  <cp:lastPrinted>2020-07-03T08:52:00Z</cp:lastPrinted>
  <dcterms:created xsi:type="dcterms:W3CDTF">2020-07-02T09:51:00Z</dcterms:created>
  <dcterms:modified xsi:type="dcterms:W3CDTF">2020-07-09T13:31:00Z</dcterms:modified>
</cp:coreProperties>
</file>